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01297" w14:textId="52016B3E" w:rsidR="00616DD3" w:rsidRPr="00616DD3" w:rsidRDefault="00616DD3" w:rsidP="00616DD3">
      <w:pPr>
        <w:spacing w:after="0"/>
        <w:jc w:val="center"/>
        <w:rPr>
          <w:rFonts w:ascii="Calibri" w:hAnsi="Calibri" w:cs="Calibri"/>
          <w:b/>
          <w:bCs/>
          <w:color w:val="00B0F0"/>
          <w:sz w:val="32"/>
          <w:szCs w:val="32"/>
        </w:rPr>
      </w:pPr>
      <w:r w:rsidRPr="00616DD3">
        <w:rPr>
          <w:rFonts w:ascii="Calibri" w:hAnsi="Calibri" w:cs="Calibri"/>
          <w:b/>
          <w:bCs/>
          <w:color w:val="00B0F0"/>
          <w:sz w:val="32"/>
          <w:szCs w:val="32"/>
        </w:rPr>
        <w:t xml:space="preserve">~ Electronic Shelf Labels </w:t>
      </w:r>
      <w:r w:rsidR="0084069F">
        <w:rPr>
          <w:rFonts w:ascii="Calibri" w:hAnsi="Calibri" w:cs="Calibri"/>
          <w:b/>
          <w:bCs/>
          <w:color w:val="00B0F0"/>
          <w:sz w:val="32"/>
          <w:szCs w:val="32"/>
        </w:rPr>
        <w:t xml:space="preserve">Are Here </w:t>
      </w:r>
      <w:r w:rsidRPr="00616DD3">
        <w:rPr>
          <w:rFonts w:ascii="Calibri" w:hAnsi="Calibri" w:cs="Calibri"/>
          <w:b/>
          <w:bCs/>
          <w:color w:val="00B0F0"/>
          <w:sz w:val="32"/>
          <w:szCs w:val="32"/>
        </w:rPr>
        <w:t>~</w:t>
      </w:r>
    </w:p>
    <w:p w14:paraId="7F9C4E41" w14:textId="1A4C4F47" w:rsidR="005479D3" w:rsidRPr="008C7EBC" w:rsidRDefault="005479D3" w:rsidP="005479D3">
      <w:pPr>
        <w:spacing w:after="0"/>
        <w:rPr>
          <w:rFonts w:ascii="Calibri" w:hAnsi="Calibri" w:cs="Calibri"/>
        </w:rPr>
      </w:pPr>
      <w:r w:rsidRPr="008C7EBC">
        <w:rPr>
          <w:rFonts w:ascii="Calibri" w:hAnsi="Calibri" w:cs="Calibri"/>
        </w:rPr>
        <w:t xml:space="preserve">Introducing electronic shelf labels (ESLs) into your operations offers </w:t>
      </w:r>
      <w:r>
        <w:rPr>
          <w:rFonts w:ascii="Calibri" w:hAnsi="Calibri" w:cs="Calibri"/>
        </w:rPr>
        <w:t>several</w:t>
      </w:r>
      <w:r w:rsidRPr="008C7EBC">
        <w:rPr>
          <w:rFonts w:ascii="Calibri" w:hAnsi="Calibri" w:cs="Calibri"/>
        </w:rPr>
        <w:t xml:space="preserve"> benefits extend</w:t>
      </w:r>
      <w:r>
        <w:rPr>
          <w:rFonts w:ascii="Calibri" w:hAnsi="Calibri" w:cs="Calibri"/>
        </w:rPr>
        <w:t>ing</w:t>
      </w:r>
      <w:r w:rsidRPr="008C7EBC">
        <w:rPr>
          <w:rFonts w:ascii="Calibri" w:hAnsi="Calibri" w:cs="Calibri"/>
        </w:rPr>
        <w:t xml:space="preserve"> beyond</w:t>
      </w:r>
      <w:r w:rsidR="009568E8">
        <w:rPr>
          <w:rFonts w:ascii="Calibri" w:hAnsi="Calibri" w:cs="Calibri"/>
        </w:rPr>
        <w:t xml:space="preserve"> just</w:t>
      </w:r>
      <w:r w:rsidRPr="008C7EBC">
        <w:rPr>
          <w:rFonts w:ascii="Calibri" w:hAnsi="Calibri" w:cs="Calibri"/>
        </w:rPr>
        <w:t xml:space="preserve"> mere convenience</w:t>
      </w:r>
      <w:r>
        <w:rPr>
          <w:rFonts w:ascii="Calibri" w:hAnsi="Calibri" w:cs="Calibri"/>
        </w:rPr>
        <w:t xml:space="preserve">. </w:t>
      </w:r>
      <w:r w:rsidR="00616DD3">
        <w:rPr>
          <w:rFonts w:ascii="Calibri" w:hAnsi="Calibri" w:cs="Calibri"/>
        </w:rPr>
        <w:t xml:space="preserve">Below are the top </w:t>
      </w:r>
      <w:r w:rsidR="006E6EF1">
        <w:rPr>
          <w:rFonts w:ascii="Calibri" w:hAnsi="Calibri" w:cs="Calibri"/>
        </w:rPr>
        <w:t>r</w:t>
      </w:r>
      <w:r w:rsidR="00616DD3">
        <w:rPr>
          <w:rFonts w:ascii="Calibri" w:hAnsi="Calibri" w:cs="Calibri"/>
        </w:rPr>
        <w:t xml:space="preserve">easons </w:t>
      </w:r>
      <w:r w:rsidR="006E6EF1">
        <w:rPr>
          <w:rFonts w:ascii="Calibri" w:hAnsi="Calibri" w:cs="Calibri"/>
        </w:rPr>
        <w:t>s</w:t>
      </w:r>
      <w:r w:rsidR="00616DD3">
        <w:rPr>
          <w:rFonts w:ascii="Calibri" w:hAnsi="Calibri" w:cs="Calibri"/>
        </w:rPr>
        <w:t xml:space="preserve">tores are </w:t>
      </w:r>
      <w:r w:rsidR="00D64D20">
        <w:rPr>
          <w:rFonts w:ascii="Calibri" w:hAnsi="Calibri" w:cs="Calibri"/>
        </w:rPr>
        <w:t>i</w:t>
      </w:r>
      <w:r w:rsidR="00616DD3">
        <w:rPr>
          <w:rFonts w:ascii="Calibri" w:hAnsi="Calibri" w:cs="Calibri"/>
        </w:rPr>
        <w:t xml:space="preserve">nvesting in </w:t>
      </w:r>
      <w:r w:rsidR="00D64D20">
        <w:rPr>
          <w:rFonts w:ascii="Calibri" w:hAnsi="Calibri" w:cs="Calibri"/>
        </w:rPr>
        <w:t>e</w:t>
      </w:r>
      <w:r w:rsidR="00616DD3">
        <w:rPr>
          <w:rFonts w:ascii="Calibri" w:hAnsi="Calibri" w:cs="Calibri"/>
        </w:rPr>
        <w:t xml:space="preserve">lectronic </w:t>
      </w:r>
      <w:r w:rsidR="00D64D20">
        <w:rPr>
          <w:rFonts w:ascii="Calibri" w:hAnsi="Calibri" w:cs="Calibri"/>
        </w:rPr>
        <w:t>s</w:t>
      </w:r>
      <w:r w:rsidR="00616DD3">
        <w:rPr>
          <w:rFonts w:ascii="Calibri" w:hAnsi="Calibri" w:cs="Calibri"/>
        </w:rPr>
        <w:t>helf</w:t>
      </w:r>
      <w:r w:rsidR="00D64D20">
        <w:rPr>
          <w:rFonts w:ascii="Calibri" w:hAnsi="Calibri" w:cs="Calibri"/>
        </w:rPr>
        <w:t xml:space="preserve"> l</w:t>
      </w:r>
      <w:r w:rsidR="00616DD3">
        <w:rPr>
          <w:rFonts w:ascii="Calibri" w:hAnsi="Calibri" w:cs="Calibri"/>
        </w:rPr>
        <w:t>abe</w:t>
      </w:r>
      <w:r w:rsidR="00D64D20">
        <w:rPr>
          <w:rFonts w:ascii="Calibri" w:hAnsi="Calibri" w:cs="Calibri"/>
        </w:rPr>
        <w:t>l</w:t>
      </w:r>
      <w:r w:rsidR="00616DD3">
        <w:rPr>
          <w:rFonts w:ascii="Calibri" w:hAnsi="Calibri" w:cs="Calibri"/>
        </w:rPr>
        <w:t>s</w:t>
      </w:r>
      <w:r w:rsidR="00D64D20">
        <w:rPr>
          <w:rFonts w:ascii="Calibri" w:hAnsi="Calibri" w:cs="Calibri"/>
        </w:rPr>
        <w:t>.</w:t>
      </w:r>
      <w:r w:rsidR="006E6EF1">
        <w:rPr>
          <w:rFonts w:ascii="Calibri" w:hAnsi="Calibri" w:cs="Calibri"/>
        </w:rPr>
        <w:t xml:space="preserve"> ESLs:</w:t>
      </w:r>
      <w:r w:rsidR="00D64D20">
        <w:rPr>
          <w:rFonts w:ascii="Calibri" w:hAnsi="Calibri" w:cs="Calibri"/>
        </w:rPr>
        <w:t xml:space="preserve"> </w:t>
      </w:r>
    </w:p>
    <w:p w14:paraId="5172D848" w14:textId="21ABF619" w:rsidR="005479D3" w:rsidRPr="009568E8" w:rsidRDefault="00D64D20" w:rsidP="000C4CE4">
      <w:pPr>
        <w:pStyle w:val="ListParagraph"/>
        <w:numPr>
          <w:ilvl w:val="0"/>
          <w:numId w:val="6"/>
        </w:numPr>
        <w:spacing w:before="120" w:after="0" w:line="240" w:lineRule="auto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Are c</w:t>
      </w:r>
      <w:r w:rsidR="009568E8" w:rsidRPr="009568E8">
        <w:rPr>
          <w:rFonts w:ascii="Calibri" w:hAnsi="Calibri" w:cs="Calibri"/>
        </w:rPr>
        <w:t xml:space="preserve">apable of </w:t>
      </w:r>
      <w:r w:rsidR="006E6EF1">
        <w:rPr>
          <w:rFonts w:ascii="Calibri" w:hAnsi="Calibri" w:cs="Calibri"/>
        </w:rPr>
        <w:t xml:space="preserve">making </w:t>
      </w:r>
      <w:r w:rsidR="009568E8" w:rsidRPr="00D64D20">
        <w:rPr>
          <w:rFonts w:ascii="Calibri" w:hAnsi="Calibri" w:cs="Calibri"/>
        </w:rPr>
        <w:t>p</w:t>
      </w:r>
      <w:r w:rsidR="005479D3" w:rsidRPr="00D64D20">
        <w:rPr>
          <w:rFonts w:ascii="Calibri" w:hAnsi="Calibri" w:cs="Calibri"/>
        </w:rPr>
        <w:t xml:space="preserve">rice changes in a matter of </w:t>
      </w:r>
      <w:r w:rsidR="009568E8" w:rsidRPr="00D64D20">
        <w:rPr>
          <w:rFonts w:ascii="Calibri" w:hAnsi="Calibri" w:cs="Calibri"/>
        </w:rPr>
        <w:t>seconds</w:t>
      </w:r>
      <w:r w:rsidR="009568E8" w:rsidRPr="009568E8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This a</w:t>
      </w:r>
      <w:r w:rsidR="009568E8" w:rsidRPr="009568E8">
        <w:rPr>
          <w:rFonts w:ascii="Calibri" w:hAnsi="Calibri" w:cs="Calibri"/>
        </w:rPr>
        <w:t xml:space="preserve">llows for swiftly adapting to </w:t>
      </w:r>
      <w:r w:rsidR="006E6EF1">
        <w:rPr>
          <w:rFonts w:ascii="Calibri" w:hAnsi="Calibri" w:cs="Calibri"/>
        </w:rPr>
        <w:t xml:space="preserve">pricing updates </w:t>
      </w:r>
      <w:r w:rsidR="009568E8" w:rsidRPr="009568E8">
        <w:rPr>
          <w:rFonts w:ascii="Calibri" w:hAnsi="Calibri" w:cs="Calibri"/>
        </w:rPr>
        <w:t xml:space="preserve">in today’s </w:t>
      </w:r>
      <w:r w:rsidR="006E6EF1">
        <w:rPr>
          <w:rFonts w:ascii="Calibri" w:hAnsi="Calibri" w:cs="Calibri"/>
        </w:rPr>
        <w:t>volatile</w:t>
      </w:r>
      <w:r w:rsidR="009568E8" w:rsidRPr="009568E8">
        <w:rPr>
          <w:rFonts w:ascii="Calibri" w:hAnsi="Calibri" w:cs="Calibri"/>
        </w:rPr>
        <w:t xml:space="preserve"> market</w:t>
      </w:r>
    </w:p>
    <w:p w14:paraId="44AC9E78" w14:textId="5CBD2733" w:rsidR="00D64D20" w:rsidRPr="008C7EBC" w:rsidRDefault="00D64D20" w:rsidP="00D64D20">
      <w:pPr>
        <w:pStyle w:val="ListParagraph"/>
        <w:numPr>
          <w:ilvl w:val="0"/>
          <w:numId w:val="6"/>
        </w:numPr>
        <w:spacing w:before="12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Pr="2A2E3E83">
        <w:rPr>
          <w:rFonts w:ascii="Calibri" w:hAnsi="Calibri" w:cs="Calibri"/>
        </w:rPr>
        <w:t xml:space="preserve">an reallocate up to 10.7 labor hours per week, or over 550 hours annually.  </w:t>
      </w:r>
      <w:r>
        <w:rPr>
          <w:rFonts w:ascii="Calibri" w:hAnsi="Calibri" w:cs="Calibri"/>
        </w:rPr>
        <w:t>T</w:t>
      </w:r>
      <w:r w:rsidR="006E6EF1">
        <w:rPr>
          <w:rFonts w:ascii="Calibri" w:hAnsi="Calibri" w:cs="Calibri"/>
        </w:rPr>
        <w:t>his</w:t>
      </w:r>
      <w:r>
        <w:rPr>
          <w:rFonts w:ascii="Calibri" w:hAnsi="Calibri" w:cs="Calibri"/>
        </w:rPr>
        <w:t xml:space="preserve"> e</w:t>
      </w:r>
      <w:r w:rsidRPr="2A2E3E83">
        <w:rPr>
          <w:rFonts w:ascii="Calibri" w:hAnsi="Calibri" w:cs="Calibri"/>
        </w:rPr>
        <w:t>liminate</w:t>
      </w:r>
      <w:r w:rsidR="006E6EF1">
        <w:rPr>
          <w:rFonts w:ascii="Calibri" w:hAnsi="Calibri" w:cs="Calibri"/>
        </w:rPr>
        <w:t>s</w:t>
      </w:r>
      <w:r w:rsidRPr="2A2E3E83">
        <w:rPr>
          <w:rFonts w:ascii="Calibri" w:hAnsi="Calibri" w:cs="Calibri"/>
        </w:rPr>
        <w:t xml:space="preserve"> the need for repetitive paper printing while reducing ink and administrative expenses. </w:t>
      </w:r>
    </w:p>
    <w:p w14:paraId="107ACBAE" w14:textId="51B0B455" w:rsidR="009568E8" w:rsidRDefault="009568E8" w:rsidP="009568E8">
      <w:pPr>
        <w:pStyle w:val="ListParagraph"/>
        <w:numPr>
          <w:ilvl w:val="0"/>
          <w:numId w:val="6"/>
        </w:numPr>
        <w:spacing w:before="120" w:after="0" w:line="240" w:lineRule="auto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Improve the accuracy of prices </w:t>
      </w:r>
      <w:r w:rsidR="006E6EF1">
        <w:rPr>
          <w:rFonts w:ascii="Calibri" w:hAnsi="Calibri" w:cs="Calibri"/>
        </w:rPr>
        <w:t>10 fold over the traditional paper process</w:t>
      </w:r>
      <w:r>
        <w:rPr>
          <w:rFonts w:ascii="Calibri" w:hAnsi="Calibri" w:cs="Calibri"/>
        </w:rPr>
        <w:t xml:space="preserve">.  </w:t>
      </w:r>
      <w:r w:rsidR="00D64D20">
        <w:rPr>
          <w:rFonts w:ascii="Calibri" w:hAnsi="Calibri" w:cs="Calibri"/>
        </w:rPr>
        <w:t>This h</w:t>
      </w:r>
      <w:r>
        <w:rPr>
          <w:rFonts w:ascii="Calibri" w:hAnsi="Calibri" w:cs="Calibri"/>
        </w:rPr>
        <w:t>elps</w:t>
      </w:r>
      <w:r w:rsidR="006E6EF1">
        <w:rPr>
          <w:rFonts w:ascii="Calibri" w:hAnsi="Calibri" w:cs="Calibri"/>
        </w:rPr>
        <w:t xml:space="preserve"> proactively</w:t>
      </w:r>
      <w:r>
        <w:rPr>
          <w:rFonts w:ascii="Calibri" w:hAnsi="Calibri" w:cs="Calibri"/>
        </w:rPr>
        <w:t xml:space="preserve"> address the issues of missed hotsheets in the day-to-day operations</w:t>
      </w:r>
      <w:r w:rsidR="006E6EF1">
        <w:rPr>
          <w:rFonts w:ascii="Calibri" w:hAnsi="Calibri" w:cs="Calibri"/>
        </w:rPr>
        <w:t>.</w:t>
      </w:r>
    </w:p>
    <w:p w14:paraId="17A4A27E" w14:textId="3B7C3E98" w:rsidR="009568E8" w:rsidRDefault="009568E8" w:rsidP="009568E8">
      <w:pPr>
        <w:pStyle w:val="ListParagraph"/>
        <w:numPr>
          <w:ilvl w:val="0"/>
          <w:numId w:val="6"/>
        </w:numPr>
        <w:spacing w:before="120" w:after="0" w:line="240" w:lineRule="auto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Shift Store Associate focus from the monotony of putting up</w:t>
      </w:r>
      <w:r w:rsidR="00D64D20">
        <w:rPr>
          <w:rFonts w:ascii="Calibri" w:hAnsi="Calibri" w:cs="Calibri"/>
        </w:rPr>
        <w:t xml:space="preserve"> and taking down</w:t>
      </w:r>
      <w:r>
        <w:rPr>
          <w:rFonts w:ascii="Calibri" w:hAnsi="Calibri" w:cs="Calibri"/>
        </w:rPr>
        <w:t xml:space="preserve"> labels to sales building </w:t>
      </w:r>
      <w:r w:rsidR="00D64D20">
        <w:rPr>
          <w:rFonts w:ascii="Calibri" w:hAnsi="Calibri" w:cs="Calibri"/>
        </w:rPr>
        <w:t xml:space="preserve">initiatives, </w:t>
      </w:r>
      <w:r w:rsidR="006E6EF1">
        <w:rPr>
          <w:rFonts w:ascii="Calibri" w:hAnsi="Calibri" w:cs="Calibri"/>
        </w:rPr>
        <w:t>increasing</w:t>
      </w:r>
      <w:r>
        <w:rPr>
          <w:rFonts w:ascii="Calibri" w:hAnsi="Calibri" w:cs="Calibri"/>
        </w:rPr>
        <w:t xml:space="preserve"> </w:t>
      </w:r>
      <w:r w:rsidR="00D64D20">
        <w:rPr>
          <w:rFonts w:ascii="Calibri" w:hAnsi="Calibri" w:cs="Calibri"/>
        </w:rPr>
        <w:t>staff</w:t>
      </w:r>
      <w:r>
        <w:rPr>
          <w:rFonts w:ascii="Calibri" w:hAnsi="Calibri" w:cs="Calibri"/>
        </w:rPr>
        <w:t xml:space="preserve"> morale</w:t>
      </w:r>
    </w:p>
    <w:p w14:paraId="1881D0A5" w14:textId="448C3224" w:rsidR="005479D3" w:rsidRPr="009568E8" w:rsidRDefault="009568E8" w:rsidP="009568E8">
      <w:pPr>
        <w:pStyle w:val="ListParagraph"/>
        <w:numPr>
          <w:ilvl w:val="0"/>
          <w:numId w:val="6"/>
        </w:numPr>
        <w:spacing w:before="120" w:after="0" w:line="240" w:lineRule="auto"/>
        <w:contextualSpacing w:val="0"/>
        <w:rPr>
          <w:rFonts w:ascii="Calibri" w:hAnsi="Calibri" w:cs="Calibri"/>
        </w:rPr>
      </w:pPr>
      <w:r w:rsidRPr="009568E8">
        <w:rPr>
          <w:rFonts w:ascii="Calibri" w:hAnsi="Calibri" w:cs="Calibri"/>
        </w:rPr>
        <w:t xml:space="preserve">Provide capabilities to </w:t>
      </w:r>
      <w:r>
        <w:rPr>
          <w:rFonts w:ascii="Calibri" w:hAnsi="Calibri" w:cs="Calibri"/>
        </w:rPr>
        <w:t>‘</w:t>
      </w:r>
      <w:r w:rsidRPr="009568E8">
        <w:rPr>
          <w:rFonts w:ascii="Calibri" w:hAnsi="Calibri" w:cs="Calibri"/>
        </w:rPr>
        <w:t>flash</w:t>
      </w:r>
      <w:r w:rsidR="006E6EF1">
        <w:rPr>
          <w:rFonts w:ascii="Calibri" w:hAnsi="Calibri" w:cs="Calibri"/>
        </w:rPr>
        <w:t xml:space="preserve">’ on demand. This is </w:t>
      </w:r>
      <w:r>
        <w:rPr>
          <w:rFonts w:ascii="Calibri" w:hAnsi="Calibri" w:cs="Calibri"/>
        </w:rPr>
        <w:t>leveraged</w:t>
      </w:r>
      <w:r w:rsidR="002D6CE6" w:rsidRPr="009568E8">
        <w:rPr>
          <w:rFonts w:ascii="Calibri" w:hAnsi="Calibri" w:cs="Calibri"/>
        </w:rPr>
        <w:t xml:space="preserve"> </w:t>
      </w:r>
      <w:r w:rsidR="006E6EF1">
        <w:rPr>
          <w:rFonts w:ascii="Calibri" w:hAnsi="Calibri" w:cs="Calibri"/>
        </w:rPr>
        <w:t xml:space="preserve">by staff </w:t>
      </w:r>
      <w:r w:rsidR="002D6CE6" w:rsidRPr="009568E8">
        <w:rPr>
          <w:rFonts w:ascii="Calibri" w:hAnsi="Calibri" w:cs="Calibri"/>
        </w:rPr>
        <w:t>for f</w:t>
      </w:r>
      <w:r w:rsidR="005479D3" w:rsidRPr="009568E8">
        <w:rPr>
          <w:rFonts w:ascii="Calibri" w:hAnsi="Calibri" w:cs="Calibri"/>
        </w:rPr>
        <w:t>inding and stocking products quicker on the sales floor,</w:t>
      </w:r>
      <w:r>
        <w:rPr>
          <w:rFonts w:ascii="Calibri" w:hAnsi="Calibri" w:cs="Calibri"/>
        </w:rPr>
        <w:t xml:space="preserve"> </w:t>
      </w:r>
      <w:r w:rsidR="006E6EF1">
        <w:rPr>
          <w:rFonts w:ascii="Calibri" w:hAnsi="Calibri" w:cs="Calibri"/>
        </w:rPr>
        <w:t xml:space="preserve">thereby </w:t>
      </w:r>
      <w:r>
        <w:rPr>
          <w:rFonts w:ascii="Calibri" w:hAnsi="Calibri" w:cs="Calibri"/>
        </w:rPr>
        <w:t>reducing put-away errors.</w:t>
      </w:r>
    </w:p>
    <w:p w14:paraId="3435463E" w14:textId="5D5607E6" w:rsidR="002D6CE6" w:rsidRDefault="00D64D20" w:rsidP="006E6EF1">
      <w:pPr>
        <w:pStyle w:val="ListParagraph"/>
        <w:numPr>
          <w:ilvl w:val="0"/>
          <w:numId w:val="6"/>
        </w:numPr>
        <w:spacing w:before="120" w:after="0" w:line="240" w:lineRule="auto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Are </w:t>
      </w:r>
      <w:r w:rsidR="006E6EF1">
        <w:rPr>
          <w:rFonts w:ascii="Calibri" w:hAnsi="Calibri" w:cs="Calibri"/>
        </w:rPr>
        <w:t>smart</w:t>
      </w:r>
      <w:r>
        <w:rPr>
          <w:rFonts w:ascii="Calibri" w:hAnsi="Calibri" w:cs="Calibri"/>
        </w:rPr>
        <w:t xml:space="preserve"> enough to know which items are </w:t>
      </w:r>
      <w:r w:rsidR="006E6EF1">
        <w:rPr>
          <w:rFonts w:ascii="Calibri" w:hAnsi="Calibri" w:cs="Calibri"/>
        </w:rPr>
        <w:t>on sales</w:t>
      </w:r>
      <w:r w:rsidR="002D6CE6">
        <w:rPr>
          <w:rFonts w:ascii="Calibri" w:hAnsi="Calibri" w:cs="Calibri"/>
        </w:rPr>
        <w:t xml:space="preserve"> (i.e. MIP based promotions) </w:t>
      </w:r>
      <w:r w:rsidR="006E6EF1">
        <w:rPr>
          <w:rFonts w:ascii="Calibri" w:hAnsi="Calibri" w:cs="Calibri"/>
        </w:rPr>
        <w:t xml:space="preserve">and then adapt to display </w:t>
      </w:r>
      <w:r w:rsidR="002D6CE6">
        <w:rPr>
          <w:rFonts w:ascii="Calibri" w:hAnsi="Calibri" w:cs="Calibri"/>
        </w:rPr>
        <w:t xml:space="preserve">the regular and sales price, including </w:t>
      </w:r>
      <w:r w:rsidR="006E6EF1">
        <w:rPr>
          <w:rFonts w:ascii="Calibri" w:hAnsi="Calibri" w:cs="Calibri"/>
        </w:rPr>
        <w:t>call</w:t>
      </w:r>
      <w:r w:rsidR="0084069F">
        <w:rPr>
          <w:rFonts w:ascii="Calibri" w:hAnsi="Calibri" w:cs="Calibri"/>
        </w:rPr>
        <w:t>ing out it savings</w:t>
      </w:r>
      <w:r w:rsidR="002D6CE6" w:rsidRPr="006E6EF1">
        <w:rPr>
          <w:rFonts w:ascii="Calibri" w:hAnsi="Calibri" w:cs="Calibri"/>
        </w:rPr>
        <w:t xml:space="preserve">. This makes it </w:t>
      </w:r>
      <w:r w:rsidR="0084069F">
        <w:rPr>
          <w:rFonts w:ascii="Calibri" w:hAnsi="Calibri" w:cs="Calibri"/>
        </w:rPr>
        <w:t xml:space="preserve">substantially </w:t>
      </w:r>
      <w:r w:rsidR="002D6CE6" w:rsidRPr="006E6EF1">
        <w:rPr>
          <w:rFonts w:ascii="Calibri" w:hAnsi="Calibri" w:cs="Calibri"/>
        </w:rPr>
        <w:t>easier to execute short sales promotions.</w:t>
      </w:r>
      <w:r w:rsidR="0084069F">
        <w:rPr>
          <w:rFonts w:ascii="Calibri" w:hAnsi="Calibri" w:cs="Calibri"/>
        </w:rPr>
        <w:t xml:space="preserve">  </w:t>
      </w:r>
    </w:p>
    <w:p w14:paraId="0AC02A0D" w14:textId="234257BA" w:rsidR="0084069F" w:rsidRDefault="0084069F" w:rsidP="0084069F">
      <w:pPr>
        <w:pStyle w:val="ListParagraph"/>
        <w:spacing w:before="120" w:after="0" w:line="240" w:lineRule="auto"/>
        <w:ind w:left="360"/>
        <w:contextualSpacing w:val="0"/>
        <w:rPr>
          <w:rFonts w:ascii="Calibri" w:hAnsi="Calibri" w:cs="Calibri"/>
        </w:rPr>
      </w:pPr>
      <w:r w:rsidRPr="006B5969">
        <w:rPr>
          <w:rFonts w:ascii="Calibri" w:hAnsi="Calibri" w:cs="Calibri"/>
          <w:highlight w:val="yellow"/>
        </w:rPr>
        <w:t xml:space="preserve">::Insert photo of </w:t>
      </w:r>
      <w:r w:rsidR="006B5969" w:rsidRPr="006B5969">
        <w:rPr>
          <w:rFonts w:ascii="Calibri" w:hAnsi="Calibri" w:cs="Calibri"/>
          <w:highlight w:val="yellow"/>
        </w:rPr>
        <w:t>Promo ESL here::</w:t>
      </w:r>
    </w:p>
    <w:p w14:paraId="044784CC" w14:textId="25D313B3" w:rsidR="002D6CE6" w:rsidRDefault="009568E8" w:rsidP="009568E8">
      <w:pPr>
        <w:pStyle w:val="ListParagraph"/>
        <w:numPr>
          <w:ilvl w:val="0"/>
          <w:numId w:val="6"/>
        </w:numPr>
        <w:spacing w:before="120" w:after="0" w:line="240" w:lineRule="auto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Without store associate intervention, a</w:t>
      </w:r>
      <w:r w:rsidR="002D6CE6">
        <w:rPr>
          <w:rFonts w:ascii="Calibri" w:hAnsi="Calibri" w:cs="Calibri"/>
        </w:rPr>
        <w:t>utomatically give a different look and feel to labels that are MSU</w:t>
      </w:r>
      <w:r>
        <w:rPr>
          <w:rFonts w:ascii="Calibri" w:hAnsi="Calibri" w:cs="Calibri"/>
        </w:rPr>
        <w:t xml:space="preserve">, </w:t>
      </w:r>
      <w:r w:rsidR="002D6CE6">
        <w:rPr>
          <w:rFonts w:ascii="Calibri" w:hAnsi="Calibri" w:cs="Calibri"/>
        </w:rPr>
        <w:t>closeout</w:t>
      </w:r>
      <w:r>
        <w:rPr>
          <w:rFonts w:ascii="Calibri" w:hAnsi="Calibri" w:cs="Calibri"/>
        </w:rPr>
        <w:t xml:space="preserve">, and consumer unit </w:t>
      </w:r>
      <w:r w:rsidR="002D6CE6">
        <w:rPr>
          <w:rFonts w:ascii="Calibri" w:hAnsi="Calibri" w:cs="Calibri"/>
        </w:rPr>
        <w:t>based</w:t>
      </w:r>
      <w:r>
        <w:rPr>
          <w:rFonts w:ascii="Calibri" w:hAnsi="Calibri" w:cs="Calibri"/>
        </w:rPr>
        <w:t xml:space="preserve"> tags</w:t>
      </w:r>
    </w:p>
    <w:p w14:paraId="0E097845" w14:textId="72FF3878" w:rsidR="006B5969" w:rsidRDefault="006B5969" w:rsidP="006B5969">
      <w:pPr>
        <w:pStyle w:val="ListParagraph"/>
        <w:spacing w:before="120" w:after="0" w:line="240" w:lineRule="auto"/>
        <w:ind w:left="360"/>
        <w:contextualSpacing w:val="0"/>
        <w:rPr>
          <w:rFonts w:ascii="Calibri" w:hAnsi="Calibri" w:cs="Calibri"/>
        </w:rPr>
      </w:pPr>
      <w:r w:rsidRPr="006B5969">
        <w:rPr>
          <w:rFonts w:ascii="Calibri" w:hAnsi="Calibri" w:cs="Calibri"/>
          <w:highlight w:val="yellow"/>
        </w:rPr>
        <w:t>:::Inset three photos Multiple Selling Unit ESL, Closeout ESL, and Consumer Unit Pricing ESL here. Have a caption of the title for each one</w:t>
      </w:r>
    </w:p>
    <w:p w14:paraId="2FCDE435" w14:textId="012FC714" w:rsidR="002D6CE6" w:rsidRPr="006B5969" w:rsidRDefault="002D6CE6" w:rsidP="006B5969">
      <w:pPr>
        <w:pStyle w:val="ListParagraph"/>
        <w:numPr>
          <w:ilvl w:val="0"/>
          <w:numId w:val="6"/>
        </w:numPr>
        <w:spacing w:before="120" w:after="0" w:line="240" w:lineRule="auto"/>
        <w:rPr>
          <w:rFonts w:ascii="Calibri" w:hAnsi="Calibri" w:cs="Calibri"/>
        </w:rPr>
      </w:pPr>
      <w:r w:rsidRPr="006B5969">
        <w:rPr>
          <w:rFonts w:ascii="Calibri" w:hAnsi="Calibri" w:cs="Calibri"/>
        </w:rPr>
        <w:t>Come QR code ready, allowing shoppers the ability t</w:t>
      </w:r>
      <w:r w:rsidR="009568E8" w:rsidRPr="006B5969">
        <w:rPr>
          <w:rFonts w:ascii="Calibri" w:hAnsi="Calibri" w:cs="Calibri"/>
        </w:rPr>
        <w:t xml:space="preserve">o scan products to receive </w:t>
      </w:r>
      <w:r w:rsidR="0084069F" w:rsidRPr="006B5969">
        <w:rPr>
          <w:rFonts w:ascii="Calibri" w:hAnsi="Calibri" w:cs="Calibri"/>
        </w:rPr>
        <w:t>insightful content about its features. Think grills, power equipment, and other products benefiting from POP.</w:t>
      </w:r>
    </w:p>
    <w:p w14:paraId="00B414BB" w14:textId="77777777" w:rsidR="009568E8" w:rsidRDefault="009568E8" w:rsidP="009568E8">
      <w:pPr>
        <w:pStyle w:val="ListParagraph"/>
        <w:numPr>
          <w:ilvl w:val="0"/>
          <w:numId w:val="6"/>
        </w:numPr>
        <w:spacing w:before="120" w:after="0" w:line="240" w:lineRule="auto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Provide modernized look and feel, available in 4 color bin label templates</w:t>
      </w:r>
    </w:p>
    <w:p w14:paraId="68B0825F" w14:textId="3C97E265" w:rsidR="0084069F" w:rsidRDefault="0084069F" w:rsidP="0084069F">
      <w:pPr>
        <w:pStyle w:val="ListParagraph"/>
        <w:spacing w:before="120" w:after="0" w:line="240" w:lineRule="auto"/>
        <w:ind w:left="360"/>
        <w:contextualSpacing w:val="0"/>
        <w:rPr>
          <w:rFonts w:ascii="Calibri" w:hAnsi="Calibri" w:cs="Calibri"/>
        </w:rPr>
      </w:pPr>
      <w:r w:rsidRPr="006B5969">
        <w:rPr>
          <w:rFonts w:ascii="Calibri" w:hAnsi="Calibri" w:cs="Calibri"/>
          <w:highlight w:val="yellow"/>
        </w:rPr>
        <w:t xml:space="preserve">::Insert </w:t>
      </w:r>
      <w:r w:rsidR="006B5969" w:rsidRPr="006B5969">
        <w:rPr>
          <w:rFonts w:ascii="Calibri" w:hAnsi="Calibri" w:cs="Calibri"/>
          <w:highlight w:val="yellow"/>
        </w:rPr>
        <w:t>photo of ESLs various colors here</w:t>
      </w:r>
    </w:p>
    <w:p w14:paraId="67E6D8EC" w14:textId="77777777" w:rsidR="009568E8" w:rsidRDefault="009568E8" w:rsidP="009568E8">
      <w:pPr>
        <w:pStyle w:val="ListParagraph"/>
        <w:numPr>
          <w:ilvl w:val="0"/>
          <w:numId w:val="6"/>
        </w:numPr>
        <w:spacing w:before="120" w:after="0" w:line="240" w:lineRule="auto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Have direct compatibility with your current Zebra devices (e.g. TC57)</w:t>
      </w:r>
    </w:p>
    <w:p w14:paraId="166170C2" w14:textId="29D50DEA" w:rsidR="0084069F" w:rsidRDefault="0084069F" w:rsidP="009568E8">
      <w:pPr>
        <w:pStyle w:val="ListParagraph"/>
        <w:numPr>
          <w:ilvl w:val="0"/>
          <w:numId w:val="6"/>
        </w:numPr>
        <w:spacing w:before="120" w:after="0" w:line="240" w:lineRule="auto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Minimize lost sales.  ESLs know when quantity on hand has reached zero, and inform the customer to ask for a sales associate to special order the product.</w:t>
      </w:r>
    </w:p>
    <w:p w14:paraId="45F69C65" w14:textId="77777777" w:rsidR="0084069F" w:rsidRDefault="0084069F" w:rsidP="005479D3"/>
    <w:p w14:paraId="28B29C92" w14:textId="77777777" w:rsidR="005479D3" w:rsidRPr="005479D3" w:rsidRDefault="005479D3" w:rsidP="005479D3">
      <w:r w:rsidRPr="005479D3">
        <w:rPr>
          <w:b/>
          <w:bCs/>
        </w:rPr>
        <w:t>Program Costs:</w:t>
      </w:r>
    </w:p>
    <w:p w14:paraId="672D4C20" w14:textId="77777777" w:rsidR="005479D3" w:rsidRPr="005479D3" w:rsidRDefault="005479D3" w:rsidP="005479D3">
      <w:r w:rsidRPr="005479D3">
        <w:t>Pricing:</w:t>
      </w:r>
    </w:p>
    <w:p w14:paraId="4FCE6594" w14:textId="77777777" w:rsidR="005479D3" w:rsidRDefault="005479D3" w:rsidP="005479D3">
      <w:pPr>
        <w:numPr>
          <w:ilvl w:val="0"/>
          <w:numId w:val="2"/>
        </w:numPr>
      </w:pPr>
      <w:r w:rsidRPr="005479D3">
        <w:t>1.5” tags = $6.51 (smaller tag for tight spaces)</w:t>
      </w:r>
    </w:p>
    <w:p w14:paraId="3C1BC591" w14:textId="77777777" w:rsidR="005479D3" w:rsidRDefault="005479D3" w:rsidP="005479D3">
      <w:pPr>
        <w:numPr>
          <w:ilvl w:val="0"/>
          <w:numId w:val="2"/>
        </w:numPr>
      </w:pPr>
      <w:r w:rsidRPr="005479D3">
        <w:t>2.1” tags = $7.12 (most typically used)</w:t>
      </w:r>
    </w:p>
    <w:p w14:paraId="10772D9C" w14:textId="77777777" w:rsidR="005479D3" w:rsidRDefault="005479D3" w:rsidP="005479D3">
      <w:pPr>
        <w:numPr>
          <w:ilvl w:val="0"/>
          <w:numId w:val="2"/>
        </w:numPr>
      </w:pPr>
      <w:r w:rsidRPr="005479D3">
        <w:t>4.2” tags = $15.62</w:t>
      </w:r>
    </w:p>
    <w:p w14:paraId="471D7CA8" w14:textId="77777777" w:rsidR="005479D3" w:rsidRDefault="005479D3" w:rsidP="005479D3">
      <w:pPr>
        <w:numPr>
          <w:ilvl w:val="0"/>
          <w:numId w:val="2"/>
        </w:numPr>
      </w:pPr>
      <w:r w:rsidRPr="005479D3">
        <w:t>7.4” tags = $35.24</w:t>
      </w:r>
    </w:p>
    <w:p w14:paraId="12599FDE" w14:textId="70B2906B" w:rsidR="0084069F" w:rsidRPr="0084069F" w:rsidRDefault="0084069F" w:rsidP="0084069F">
      <w:pPr>
        <w:pStyle w:val="ListParagraph"/>
        <w:spacing w:before="120" w:after="0" w:line="240" w:lineRule="auto"/>
        <w:rPr>
          <w:rFonts w:ascii="Calibri" w:hAnsi="Calibri" w:cs="Calibri"/>
        </w:rPr>
      </w:pPr>
      <w:r w:rsidRPr="006B5969">
        <w:rPr>
          <w:rFonts w:ascii="Calibri" w:hAnsi="Calibri" w:cs="Calibri"/>
          <w:highlight w:val="yellow"/>
        </w:rPr>
        <w:lastRenderedPageBreak/>
        <w:t xml:space="preserve">::Insert photo </w:t>
      </w:r>
      <w:r w:rsidR="006B5969" w:rsidRPr="006B5969">
        <w:rPr>
          <w:rFonts w:ascii="Calibri" w:hAnsi="Calibri" w:cs="Calibri"/>
          <w:highlight w:val="yellow"/>
        </w:rPr>
        <w:t>of different size labels here. Caption the difference sizes and price points</w:t>
      </w:r>
    </w:p>
    <w:p w14:paraId="47D6B139" w14:textId="77777777" w:rsidR="0084069F" w:rsidRPr="005479D3" w:rsidRDefault="0084069F" w:rsidP="0084069F">
      <w:pPr>
        <w:ind w:left="720"/>
      </w:pPr>
    </w:p>
    <w:p w14:paraId="14BDA178" w14:textId="77D5F1B3" w:rsidR="0084069F" w:rsidRDefault="005479D3" w:rsidP="005479D3">
      <w:r w:rsidRPr="005479D3">
        <w:t>In addition to the initial purchase</w:t>
      </w:r>
      <w:r w:rsidR="0084069F">
        <w:t>:</w:t>
      </w:r>
    </w:p>
    <w:p w14:paraId="3AA12AF0" w14:textId="04F269F1" w:rsidR="0084069F" w:rsidRDefault="0084069F" w:rsidP="0084069F">
      <w:pPr>
        <w:pStyle w:val="ListParagraph"/>
        <w:numPr>
          <w:ilvl w:val="0"/>
          <w:numId w:val="2"/>
        </w:numPr>
      </w:pPr>
      <w:r>
        <w:t>Fixturing for tags are required</w:t>
      </w:r>
    </w:p>
    <w:p w14:paraId="3DCDED14" w14:textId="37B0A41E" w:rsidR="005479D3" w:rsidRPr="005479D3" w:rsidRDefault="0084069F" w:rsidP="0084069F">
      <w:pPr>
        <w:pStyle w:val="ListParagraph"/>
        <w:numPr>
          <w:ilvl w:val="0"/>
          <w:numId w:val="3"/>
        </w:numPr>
      </w:pPr>
      <w:r>
        <w:t>M</w:t>
      </w:r>
      <w:r w:rsidR="005479D3" w:rsidRPr="005479D3">
        <w:t>onthly SAAS fee (includes support, software, dashboards, etc.) are:</w:t>
      </w:r>
    </w:p>
    <w:p w14:paraId="200CE751" w14:textId="77777777" w:rsidR="005479D3" w:rsidRPr="005479D3" w:rsidRDefault="005479D3" w:rsidP="0084069F">
      <w:pPr>
        <w:numPr>
          <w:ilvl w:val="1"/>
          <w:numId w:val="3"/>
        </w:numPr>
      </w:pPr>
      <w:r w:rsidRPr="005479D3">
        <w:t>Less than 10,000 tags = $100 a month</w:t>
      </w:r>
    </w:p>
    <w:p w14:paraId="2A12DA1B" w14:textId="77777777" w:rsidR="005479D3" w:rsidRPr="005479D3" w:rsidRDefault="005479D3" w:rsidP="0084069F">
      <w:pPr>
        <w:numPr>
          <w:ilvl w:val="1"/>
          <w:numId w:val="3"/>
        </w:numPr>
      </w:pPr>
      <w:r w:rsidRPr="005479D3">
        <w:t>Greater or equal to 10,000 tags = $200 a month</w:t>
      </w:r>
    </w:p>
    <w:p w14:paraId="304602D2" w14:textId="77777777" w:rsidR="005479D3" w:rsidRPr="005479D3" w:rsidRDefault="005479D3" w:rsidP="0084069F">
      <w:pPr>
        <w:numPr>
          <w:ilvl w:val="1"/>
          <w:numId w:val="3"/>
        </w:numPr>
      </w:pPr>
      <w:r w:rsidRPr="005479D3">
        <w:t>Additional benefits available for retailers with 10 or more stores</w:t>
      </w:r>
    </w:p>
    <w:p w14:paraId="1EB5AE9C" w14:textId="60BFFAF7" w:rsidR="005479D3" w:rsidRPr="005479D3" w:rsidRDefault="005479D3" w:rsidP="005479D3">
      <w:r w:rsidRPr="005479D3">
        <w:rPr>
          <w:b/>
          <w:bCs/>
        </w:rPr>
        <w:t>Get</w:t>
      </w:r>
      <w:r w:rsidR="0084069F">
        <w:rPr>
          <w:b/>
          <w:bCs/>
        </w:rPr>
        <w:t>ting</w:t>
      </w:r>
      <w:r w:rsidRPr="005479D3">
        <w:rPr>
          <w:b/>
          <w:bCs/>
        </w:rPr>
        <w:t xml:space="preserve"> Started</w:t>
      </w:r>
      <w:r w:rsidR="0084069F">
        <w:rPr>
          <w:b/>
          <w:bCs/>
        </w:rPr>
        <w:t>:</w:t>
      </w:r>
    </w:p>
    <w:p w14:paraId="3AF84979" w14:textId="77777777" w:rsidR="005479D3" w:rsidRPr="005479D3" w:rsidRDefault="005479D3" w:rsidP="005479D3">
      <w:pPr>
        <w:numPr>
          <w:ilvl w:val="0"/>
          <w:numId w:val="4"/>
        </w:numPr>
      </w:pPr>
      <w:r w:rsidRPr="005479D3">
        <w:t>Complete the discovery survey </w:t>
      </w:r>
      <w:hyperlink r:id="rId5" w:tgtFrame="_blank" w:history="1">
        <w:r w:rsidRPr="005479D3">
          <w:rPr>
            <w:rStyle w:val="Hyperlink"/>
          </w:rPr>
          <w:t>found here</w:t>
        </w:r>
      </w:hyperlink>
    </w:p>
    <w:p w14:paraId="622786A4" w14:textId="77777777" w:rsidR="005479D3" w:rsidRPr="005479D3" w:rsidRDefault="005479D3" w:rsidP="005479D3">
      <w:pPr>
        <w:numPr>
          <w:ilvl w:val="0"/>
          <w:numId w:val="4"/>
        </w:numPr>
      </w:pPr>
      <w:r w:rsidRPr="005479D3">
        <w:t>Have a general understanding of the number of ESLs you’d like to implement, types of fixtures you currently use and approximate timetable for readiness</w:t>
      </w:r>
    </w:p>
    <w:p w14:paraId="216519B2" w14:textId="77777777" w:rsidR="005479D3" w:rsidRPr="005479D3" w:rsidRDefault="005479D3" w:rsidP="005479D3">
      <w:pPr>
        <w:numPr>
          <w:ilvl w:val="0"/>
          <w:numId w:val="4"/>
        </w:numPr>
      </w:pPr>
      <w:r w:rsidRPr="005479D3">
        <w:t>VusionGroup will contact you within 48 hours of completing the above discovery survey for an exploratory call</w:t>
      </w:r>
    </w:p>
    <w:p w14:paraId="3E978C85" w14:textId="77777777" w:rsidR="005479D3" w:rsidRDefault="005479D3" w:rsidP="005479D3">
      <w:pPr>
        <w:numPr>
          <w:ilvl w:val="0"/>
          <w:numId w:val="4"/>
        </w:numPr>
      </w:pPr>
      <w:r w:rsidRPr="005479D3">
        <w:t>Following the exploratory call, VusionGroup will provide a high-level quote and an understanding of next steps</w:t>
      </w:r>
    </w:p>
    <w:p w14:paraId="65DB4C0D" w14:textId="55BDEB91" w:rsidR="00616DD3" w:rsidRPr="00616DD3" w:rsidRDefault="00616DD3" w:rsidP="00616DD3">
      <w:r w:rsidRPr="00616DD3">
        <w:rPr>
          <w:b/>
          <w:bCs/>
        </w:rPr>
        <w:t>Get in Touch to Discover More</w:t>
      </w:r>
      <w:r w:rsidR="0084069F">
        <w:rPr>
          <w:b/>
          <w:bCs/>
        </w:rPr>
        <w:t>:</w:t>
      </w:r>
    </w:p>
    <w:p w14:paraId="387C524F" w14:textId="0E93ED28" w:rsidR="00616DD3" w:rsidRPr="00616DD3" w:rsidRDefault="00616DD3" w:rsidP="00616DD3">
      <w:r w:rsidRPr="00616DD3">
        <w:t> </w:t>
      </w:r>
      <w:hyperlink r:id="rId6" w:tgtFrame="_blank" w:history="1">
        <w:r w:rsidRPr="00616DD3">
          <w:rPr>
            <w:rStyle w:val="Hyperlink"/>
          </w:rPr>
          <w:t>Click here</w:t>
        </w:r>
      </w:hyperlink>
      <w:r w:rsidRPr="00616DD3">
        <w:t> for more info from VusionGroup</w:t>
      </w:r>
    </w:p>
    <w:p w14:paraId="03CF7060" w14:textId="21C9972C" w:rsidR="00616DD3" w:rsidRPr="00616DD3" w:rsidRDefault="00616DD3" w:rsidP="00616DD3">
      <w:r w:rsidRPr="00616DD3">
        <w:rPr>
          <w:b/>
          <w:bCs/>
        </w:rPr>
        <w:t>VusionGroup Sales Rep:</w:t>
      </w:r>
      <w:r w:rsidRPr="00616DD3">
        <w:rPr>
          <w:b/>
          <w:bCs/>
        </w:rPr>
        <w:br/>
      </w:r>
      <w:r w:rsidRPr="00616DD3">
        <w:t>Email:  </w:t>
      </w:r>
      <w:hyperlink r:id="rId7" w:history="1">
        <w:r w:rsidRPr="00616DD3">
          <w:rPr>
            <w:rStyle w:val="Hyperlink"/>
          </w:rPr>
          <w:t>david.piazza@vusion.com</w:t>
        </w:r>
      </w:hyperlink>
      <w:r w:rsidRPr="00616DD3">
        <w:br/>
      </w:r>
      <w:r>
        <w:t>P</w:t>
      </w:r>
      <w:r w:rsidRPr="00616DD3">
        <w:t>hone: 815.483.5261</w:t>
      </w:r>
    </w:p>
    <w:p w14:paraId="2BB328A8" w14:textId="23A23B4C" w:rsidR="00616DD3" w:rsidRPr="00616DD3" w:rsidRDefault="00616DD3" w:rsidP="00616DD3">
      <w:r w:rsidRPr="00616DD3">
        <w:rPr>
          <w:b/>
          <w:bCs/>
        </w:rPr>
        <w:t>Ace Contacts:</w:t>
      </w:r>
      <w:r w:rsidRPr="00616DD3">
        <w:rPr>
          <w:b/>
          <w:bCs/>
        </w:rPr>
        <w:br/>
      </w:r>
      <w:r w:rsidRPr="00616DD3">
        <w:t>Email:  </w:t>
      </w:r>
      <w:hyperlink r:id="rId8" w:history="1">
        <w:r w:rsidRPr="00616DD3">
          <w:rPr>
            <w:rStyle w:val="Hyperlink"/>
          </w:rPr>
          <w:t>storeoperations@acehardware.com</w:t>
        </w:r>
      </w:hyperlink>
      <w:r w:rsidRPr="00616DD3">
        <w:br/>
        <w:t>Phone: 630.472.4784</w:t>
      </w:r>
    </w:p>
    <w:p w14:paraId="55E2FF51" w14:textId="77777777" w:rsidR="00616DD3" w:rsidRPr="005479D3" w:rsidRDefault="00616DD3" w:rsidP="00616DD3"/>
    <w:sectPr w:rsidR="00616DD3" w:rsidRPr="005479D3" w:rsidSect="0084069F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C07C7"/>
    <w:multiLevelType w:val="multilevel"/>
    <w:tmpl w:val="3932A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3F3887"/>
    <w:multiLevelType w:val="hybridMultilevel"/>
    <w:tmpl w:val="421445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A87623"/>
    <w:multiLevelType w:val="multilevel"/>
    <w:tmpl w:val="FDA0A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7D0D2A"/>
    <w:multiLevelType w:val="hybridMultilevel"/>
    <w:tmpl w:val="7BF00A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EF75B7E"/>
    <w:multiLevelType w:val="multilevel"/>
    <w:tmpl w:val="81D2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257C18"/>
    <w:multiLevelType w:val="multilevel"/>
    <w:tmpl w:val="018A8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4260390">
    <w:abstractNumId w:val="5"/>
  </w:num>
  <w:num w:numId="2" w16cid:durableId="129179929">
    <w:abstractNumId w:val="0"/>
  </w:num>
  <w:num w:numId="3" w16cid:durableId="39407686">
    <w:abstractNumId w:val="4"/>
  </w:num>
  <w:num w:numId="4" w16cid:durableId="1221400302">
    <w:abstractNumId w:val="2"/>
  </w:num>
  <w:num w:numId="5" w16cid:durableId="1390106151">
    <w:abstractNumId w:val="3"/>
  </w:num>
  <w:num w:numId="6" w16cid:durableId="1659338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9D3"/>
    <w:rsid w:val="00055012"/>
    <w:rsid w:val="000972EC"/>
    <w:rsid w:val="00132CE9"/>
    <w:rsid w:val="002D6CE6"/>
    <w:rsid w:val="005479D3"/>
    <w:rsid w:val="00616DD3"/>
    <w:rsid w:val="006B5969"/>
    <w:rsid w:val="006E6EF1"/>
    <w:rsid w:val="007444FD"/>
    <w:rsid w:val="0084069F"/>
    <w:rsid w:val="009568E8"/>
    <w:rsid w:val="00D64D20"/>
    <w:rsid w:val="00FB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CBE05"/>
  <w15:chartTrackingRefBased/>
  <w15:docId w15:val="{6044AA1E-435E-4F70-863C-05423CB9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69F"/>
  </w:style>
  <w:style w:type="paragraph" w:styleId="Heading1">
    <w:name w:val="heading 1"/>
    <w:basedOn w:val="Normal"/>
    <w:next w:val="Normal"/>
    <w:link w:val="Heading1Char"/>
    <w:uiPriority w:val="9"/>
    <w:qFormat/>
    <w:rsid w:val="005479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79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9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79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79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79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79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79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79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79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79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9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79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79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79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79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79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79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79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79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79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79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79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79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79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79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79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79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79D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479D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79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oreoperations@acehardware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vid.piazza@vusi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usion.com/ace-hardware/" TargetMode="External"/><Relationship Id="rId5" Type="http://schemas.openxmlformats.org/officeDocument/2006/relationships/hyperlink" Target="https://www.vusion.com/ace-hardwar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 Hardware Corporation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Reyes, Jacob</dc:creator>
  <cp:keywords/>
  <dc:description/>
  <cp:lastModifiedBy>Reyes, Jacob</cp:lastModifiedBy>
  <cp:revision>7</cp:revision>
  <cp:lastPrinted>2025-03-11T20:24:00Z</cp:lastPrinted>
  <dcterms:created xsi:type="dcterms:W3CDTF">2025-03-11T19:32:00Z</dcterms:created>
  <dcterms:modified xsi:type="dcterms:W3CDTF">2025-03-12T14:46:00Z</dcterms:modified>
</cp:coreProperties>
</file>